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E2796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27960" w:rsidRPr="00E27960">
        <w:rPr>
          <w:rFonts w:ascii="Times New Roman" w:hAnsi="Times New Roman" w:cs="Times New Roman"/>
          <w:sz w:val="24"/>
          <w:szCs w:val="24"/>
        </w:rPr>
        <w:t>17 IHR 0</w:t>
      </w:r>
      <w:r w:rsidR="002D4483">
        <w:rPr>
          <w:rFonts w:ascii="Times New Roman" w:hAnsi="Times New Roman" w:cs="Times New Roman"/>
          <w:sz w:val="24"/>
          <w:szCs w:val="24"/>
        </w:rPr>
        <w:t>5</w:t>
      </w:r>
      <w:r w:rsidR="00E27960" w:rsidRPr="00E27960">
        <w:rPr>
          <w:rFonts w:ascii="Times New Roman" w:hAnsi="Times New Roman" w:cs="Times New Roman"/>
          <w:sz w:val="24"/>
          <w:szCs w:val="24"/>
        </w:rPr>
        <w:t xml:space="preserve"> Turbine Rehab Ventilator</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E27960">
        <w:rPr>
          <w:rFonts w:ascii="Times New Roman" w:hAnsi="Times New Roman" w:cs="Times New Roman"/>
          <w:b/>
          <w:sz w:val="24"/>
          <w:szCs w:val="24"/>
        </w:rPr>
        <w:t xml:space="preserve"> – </w:t>
      </w:r>
      <w:r w:rsidR="002D4483" w:rsidRPr="002D4483">
        <w:rPr>
          <w:rFonts w:ascii="Times New Roman" w:hAnsi="Times New Roman" w:cs="Times New Roman"/>
          <w:sz w:val="24"/>
          <w:szCs w:val="24"/>
        </w:rPr>
        <w:t>20</w:t>
      </w:r>
      <w:r w:rsidR="00E27960" w:rsidRPr="00E27960">
        <w:rPr>
          <w:rFonts w:ascii="Times New Roman" w:hAnsi="Times New Roman" w:cs="Times New Roman"/>
          <w:sz w:val="24"/>
          <w:szCs w:val="24"/>
        </w:rPr>
        <w:t xml:space="preserve"> April 2017</w:t>
      </w:r>
      <w:r w:rsidRPr="000E317F">
        <w:rPr>
          <w:rFonts w:ascii="Times New Roman" w:hAnsi="Times New Roman" w:cs="Times New Roman"/>
          <w:b/>
          <w:sz w:val="24"/>
          <w:szCs w:val="24"/>
        </w:rPr>
        <w:t xml:space="preserve">  </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E27960">
        <w:rPr>
          <w:rFonts w:ascii="Times New Roman" w:hAnsi="Times New Roman" w:cs="Times New Roman"/>
          <w:b/>
          <w:sz w:val="24"/>
          <w:szCs w:val="24"/>
        </w:rPr>
        <w:t xml:space="preserve"> – </w:t>
      </w:r>
      <w:r w:rsidR="002D4483" w:rsidRPr="002D4483">
        <w:rPr>
          <w:rFonts w:ascii="Times New Roman" w:hAnsi="Times New Roman" w:cs="Times New Roman"/>
          <w:sz w:val="24"/>
          <w:szCs w:val="24"/>
        </w:rPr>
        <w:t>CENW</w:t>
      </w:r>
      <w:r w:rsidR="002D4483">
        <w:rPr>
          <w:rFonts w:ascii="Times New Roman" w:hAnsi="Times New Roman" w:cs="Times New Roman"/>
          <w:sz w:val="24"/>
          <w:szCs w:val="24"/>
        </w:rPr>
        <w:t>W</w:t>
      </w:r>
      <w:r w:rsidR="002D4483" w:rsidRPr="002D4483">
        <w:rPr>
          <w:rFonts w:ascii="Times New Roman" w:hAnsi="Times New Roman" w:cs="Times New Roman"/>
          <w:sz w:val="24"/>
          <w:szCs w:val="24"/>
        </w:rPr>
        <w:t>W-ODH</w:t>
      </w:r>
      <w:r w:rsidR="002D4483">
        <w:rPr>
          <w:rFonts w:ascii="Times New Roman" w:hAnsi="Times New Roman" w:cs="Times New Roman"/>
          <w:b/>
          <w:sz w:val="24"/>
          <w:szCs w:val="24"/>
        </w:rPr>
        <w:t xml:space="preserve"> - </w:t>
      </w:r>
      <w:r w:rsidR="00E27960" w:rsidRPr="00E27960">
        <w:rPr>
          <w:rFonts w:ascii="Times New Roman" w:hAnsi="Times New Roman" w:cs="Times New Roman"/>
          <w:sz w:val="24"/>
          <w:szCs w:val="24"/>
        </w:rPr>
        <w:t>Ice Harbor Dam</w:t>
      </w:r>
      <w:r w:rsidR="00E27960">
        <w:rPr>
          <w:rFonts w:ascii="Times New Roman" w:hAnsi="Times New Roman" w:cs="Times New Roman"/>
          <w:b/>
          <w:sz w:val="24"/>
          <w:szCs w:val="24"/>
        </w:rPr>
        <w:t xml:space="preserve"> </w:t>
      </w:r>
      <w:r w:rsidR="00B4247A" w:rsidRPr="000E317F">
        <w:rPr>
          <w:rFonts w:ascii="Times New Roman" w:hAnsi="Times New Roman" w:cs="Times New Roman"/>
          <w:b/>
          <w:sz w:val="24"/>
          <w:szCs w:val="24"/>
        </w:rPr>
        <w:t xml:space="preserve">  </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E27960">
        <w:rPr>
          <w:rFonts w:ascii="Times New Roman" w:hAnsi="Times New Roman" w:cs="Times New Roman"/>
          <w:b/>
          <w:sz w:val="24"/>
          <w:szCs w:val="24"/>
        </w:rPr>
        <w:t xml:space="preserve"> – </w:t>
      </w:r>
      <w:r w:rsidR="00E27960" w:rsidRPr="00E27960">
        <w:rPr>
          <w:rFonts w:ascii="Times New Roman" w:hAnsi="Times New Roman" w:cs="Times New Roman"/>
          <w:sz w:val="24"/>
          <w:szCs w:val="24"/>
        </w:rPr>
        <w:t>5 May 2017</w:t>
      </w:r>
      <w:r w:rsidR="009827E8" w:rsidRPr="000E317F">
        <w:rPr>
          <w:rFonts w:ascii="Times New Roman" w:hAnsi="Times New Roman" w:cs="Times New Roman"/>
          <w:b/>
          <w:sz w:val="24"/>
          <w:szCs w:val="24"/>
        </w:rPr>
        <w:t xml:space="preserve"> </w:t>
      </w:r>
    </w:p>
    <w:p w:rsidR="00B43BDE" w:rsidRPr="000E317F" w:rsidRDefault="00B43BDE" w:rsidP="00B43BDE">
      <w:pPr>
        <w:pStyle w:val="PlainText"/>
        <w:rPr>
          <w:rFonts w:ascii="Times New Roman" w:hAnsi="Times New Roman" w:cs="Times New Roman"/>
          <w:b/>
          <w:sz w:val="24"/>
          <w:szCs w:val="24"/>
        </w:rPr>
      </w:pPr>
    </w:p>
    <w:p w:rsidR="00B43BDE" w:rsidRPr="00E27960"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Description of the problem</w:t>
      </w:r>
      <w:r w:rsidR="00E27960">
        <w:rPr>
          <w:rFonts w:ascii="Times New Roman" w:hAnsi="Times New Roman" w:cs="Times New Roman"/>
          <w:b/>
          <w:sz w:val="24"/>
          <w:szCs w:val="24"/>
        </w:rPr>
        <w:t xml:space="preserve">; </w:t>
      </w:r>
      <w:r w:rsidR="00E27960" w:rsidRPr="00E27960">
        <w:rPr>
          <w:rFonts w:ascii="Times New Roman" w:hAnsi="Times New Roman" w:cs="Times New Roman"/>
          <w:sz w:val="24"/>
          <w:szCs w:val="24"/>
        </w:rPr>
        <w:t xml:space="preserve">A ventilator is being </w:t>
      </w:r>
      <w:r w:rsidR="00E27960">
        <w:rPr>
          <w:rFonts w:ascii="Times New Roman" w:hAnsi="Times New Roman" w:cs="Times New Roman"/>
          <w:sz w:val="24"/>
          <w:szCs w:val="24"/>
        </w:rPr>
        <w:t xml:space="preserve">used to maintain air quality in the workspace during construction activities associated with rehabilitation of </w:t>
      </w:r>
      <w:r w:rsidR="009E58D4">
        <w:rPr>
          <w:rFonts w:ascii="Times New Roman" w:hAnsi="Times New Roman" w:cs="Times New Roman"/>
          <w:sz w:val="24"/>
          <w:szCs w:val="24"/>
        </w:rPr>
        <w:t xml:space="preserve">Turbine </w:t>
      </w:r>
      <w:r w:rsidR="00E27960">
        <w:rPr>
          <w:rFonts w:ascii="Times New Roman" w:hAnsi="Times New Roman" w:cs="Times New Roman"/>
          <w:sz w:val="24"/>
          <w:szCs w:val="24"/>
        </w:rPr>
        <w:t>Unit #2.  The ventilator is positioned on the powerhouse tailrace deck adjacent to the powerhouse main entrance</w:t>
      </w:r>
      <w:r w:rsidR="009E58D4">
        <w:rPr>
          <w:rFonts w:ascii="Times New Roman" w:hAnsi="Times New Roman" w:cs="Times New Roman"/>
          <w:sz w:val="24"/>
          <w:szCs w:val="24"/>
        </w:rPr>
        <w:t>,</w:t>
      </w:r>
      <w:r w:rsidR="00E27960">
        <w:rPr>
          <w:rFonts w:ascii="Times New Roman" w:hAnsi="Times New Roman" w:cs="Times New Roman"/>
          <w:sz w:val="24"/>
          <w:szCs w:val="24"/>
        </w:rPr>
        <w:t xml:space="preserve"> </w:t>
      </w:r>
      <w:r w:rsidR="00AC2822">
        <w:rPr>
          <w:rFonts w:ascii="Times New Roman" w:hAnsi="Times New Roman" w:cs="Times New Roman"/>
          <w:sz w:val="24"/>
          <w:szCs w:val="24"/>
        </w:rPr>
        <w:t xml:space="preserve">which places it </w:t>
      </w:r>
      <w:r w:rsidR="00E27960">
        <w:rPr>
          <w:rFonts w:ascii="Times New Roman" w:hAnsi="Times New Roman" w:cs="Times New Roman"/>
          <w:sz w:val="24"/>
          <w:szCs w:val="24"/>
        </w:rPr>
        <w:t xml:space="preserve">within 50 ft </w:t>
      </w:r>
      <w:r w:rsidR="00AC2822">
        <w:rPr>
          <w:rFonts w:ascii="Times New Roman" w:hAnsi="Times New Roman" w:cs="Times New Roman"/>
          <w:sz w:val="24"/>
          <w:szCs w:val="24"/>
        </w:rPr>
        <w:t xml:space="preserve">of the south shore </w:t>
      </w:r>
      <w:r w:rsidR="009E58D4">
        <w:rPr>
          <w:rFonts w:ascii="Times New Roman" w:hAnsi="Times New Roman" w:cs="Times New Roman"/>
          <w:sz w:val="24"/>
          <w:szCs w:val="24"/>
        </w:rPr>
        <w:t xml:space="preserve">fishway </w:t>
      </w:r>
      <w:r w:rsidR="00AC2822">
        <w:rPr>
          <w:rFonts w:ascii="Times New Roman" w:hAnsi="Times New Roman" w:cs="Times New Roman"/>
          <w:sz w:val="24"/>
          <w:szCs w:val="24"/>
        </w:rPr>
        <w:t xml:space="preserve">entrance and within 100 ft of the south shore fish ladder.  </w:t>
      </w:r>
      <w:r w:rsidR="009E58D4">
        <w:rPr>
          <w:rFonts w:ascii="Times New Roman" w:hAnsi="Times New Roman" w:cs="Times New Roman"/>
          <w:sz w:val="24"/>
          <w:szCs w:val="24"/>
        </w:rPr>
        <w:t xml:space="preserve">The ventilator produces a high level of noise and some vibration.  </w:t>
      </w:r>
      <w:r w:rsidR="00497E9B">
        <w:rPr>
          <w:rFonts w:ascii="Times New Roman" w:hAnsi="Times New Roman" w:cs="Times New Roman"/>
          <w:sz w:val="24"/>
          <w:szCs w:val="24"/>
        </w:rPr>
        <w:t xml:space="preserve">The ventilator is planned to be used for the next few years associate with rehab of </w:t>
      </w:r>
      <w:r w:rsidR="009E58D4">
        <w:rPr>
          <w:rFonts w:ascii="Times New Roman" w:hAnsi="Times New Roman" w:cs="Times New Roman"/>
          <w:sz w:val="24"/>
          <w:szCs w:val="24"/>
        </w:rPr>
        <w:t>u</w:t>
      </w:r>
      <w:r w:rsidR="00497E9B">
        <w:rPr>
          <w:rFonts w:ascii="Times New Roman" w:hAnsi="Times New Roman" w:cs="Times New Roman"/>
          <w:sz w:val="24"/>
          <w:szCs w:val="24"/>
        </w:rPr>
        <w:t>nits 2, 3, and 1.</w:t>
      </w:r>
      <w:r w:rsidR="002D4483">
        <w:rPr>
          <w:rFonts w:ascii="Times New Roman" w:hAnsi="Times New Roman" w:cs="Times New Roman"/>
          <w:sz w:val="24"/>
          <w:szCs w:val="24"/>
        </w:rPr>
        <w:t xml:space="preserve">  From now until the end of May the ventilator will be operated 12 hrs per day</w:t>
      </w:r>
      <w:r w:rsidR="00BA2494">
        <w:rPr>
          <w:rFonts w:ascii="Times New Roman" w:hAnsi="Times New Roman" w:cs="Times New Roman"/>
          <w:sz w:val="24"/>
          <w:szCs w:val="24"/>
        </w:rPr>
        <w:t>, 0600 to 1800 hrs</w:t>
      </w:r>
      <w:r w:rsidR="002D4483">
        <w:rPr>
          <w:rFonts w:ascii="Times New Roman" w:hAnsi="Times New Roman" w:cs="Times New Roman"/>
          <w:sz w:val="24"/>
          <w:szCs w:val="24"/>
        </w:rPr>
        <w:t xml:space="preserve">. From June until November work will move to 24 hrs per day (two 12 hr shifts) and the ventilator will be run continuously. </w:t>
      </w:r>
      <w:r w:rsidR="00497E9B">
        <w:rPr>
          <w:rFonts w:ascii="Times New Roman" w:hAnsi="Times New Roman" w:cs="Times New Roman"/>
          <w:sz w:val="24"/>
          <w:szCs w:val="24"/>
        </w:rPr>
        <w:t xml:space="preserve"> </w:t>
      </w:r>
      <w:r w:rsidR="009E58D4">
        <w:rPr>
          <w:rFonts w:ascii="Times New Roman" w:hAnsi="Times New Roman" w:cs="Times New Roman"/>
          <w:sz w:val="24"/>
          <w:szCs w:val="24"/>
        </w:rPr>
        <w:t xml:space="preserve"> </w:t>
      </w:r>
      <w:r w:rsidR="00497E9B">
        <w:rPr>
          <w:rFonts w:ascii="Times New Roman" w:hAnsi="Times New Roman" w:cs="Times New Roman"/>
          <w:sz w:val="24"/>
          <w:szCs w:val="24"/>
        </w:rPr>
        <w:t xml:space="preserve">  </w:t>
      </w:r>
    </w:p>
    <w:p w:rsidR="007D2B0C" w:rsidRPr="000E317F" w:rsidRDefault="007D2B0C"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r w:rsidR="00497E9B">
        <w:rPr>
          <w:rFonts w:ascii="Times New Roman" w:hAnsi="Times New Roman" w:cs="Times New Roman"/>
          <w:b/>
          <w:sz w:val="24"/>
          <w:szCs w:val="24"/>
        </w:rPr>
        <w:t xml:space="preserve">; </w:t>
      </w:r>
      <w:r w:rsidR="00497E9B" w:rsidRPr="00497E9B">
        <w:rPr>
          <w:rFonts w:ascii="Times New Roman" w:hAnsi="Times New Roman" w:cs="Times New Roman"/>
          <w:sz w:val="24"/>
          <w:szCs w:val="24"/>
        </w:rPr>
        <w:t>None</w:t>
      </w:r>
    </w:p>
    <w:p w:rsidR="009827E8" w:rsidRPr="000E317F" w:rsidRDefault="009827E8" w:rsidP="00B43BDE">
      <w:pPr>
        <w:pStyle w:val="PlainText"/>
        <w:rPr>
          <w:rFonts w:ascii="Times New Roman" w:hAnsi="Times New Roman" w:cs="Times New Roman"/>
          <w:b/>
          <w:sz w:val="24"/>
          <w:szCs w:val="24"/>
        </w:rPr>
      </w:pPr>
    </w:p>
    <w:p w:rsidR="0003161D" w:rsidRPr="00497E9B" w:rsidRDefault="0003161D" w:rsidP="0003161D">
      <w:pPr>
        <w:pStyle w:val="PlainText"/>
        <w:rPr>
          <w:rFonts w:ascii="Times New Roman" w:hAnsi="Times New Roman" w:cs="Times New Roman"/>
          <w:sz w:val="24"/>
          <w:szCs w:val="24"/>
        </w:rPr>
      </w:pPr>
      <w:r>
        <w:rPr>
          <w:rFonts w:ascii="Times New Roman" w:hAnsi="Times New Roman" w:cs="Times New Roman"/>
          <w:b/>
          <w:sz w:val="24"/>
          <w:szCs w:val="24"/>
        </w:rPr>
        <w:t>Dates of impacts/repairs</w:t>
      </w:r>
      <w:r w:rsidR="00497E9B">
        <w:rPr>
          <w:rFonts w:ascii="Times New Roman" w:hAnsi="Times New Roman" w:cs="Times New Roman"/>
          <w:b/>
          <w:sz w:val="24"/>
          <w:szCs w:val="24"/>
        </w:rPr>
        <w:t xml:space="preserve">: </w:t>
      </w:r>
      <w:r w:rsidR="00497E9B">
        <w:rPr>
          <w:rFonts w:ascii="Times New Roman" w:hAnsi="Times New Roman" w:cs="Times New Roman"/>
          <w:sz w:val="24"/>
          <w:szCs w:val="24"/>
        </w:rPr>
        <w:t>Present until 2020</w:t>
      </w:r>
    </w:p>
    <w:p w:rsidR="0003161D" w:rsidRDefault="0003161D" w:rsidP="0003161D">
      <w:pPr>
        <w:pStyle w:val="PlainText"/>
        <w:rPr>
          <w:rFonts w:ascii="Times New Roman" w:hAnsi="Times New Roman" w:cs="Times New Roman"/>
          <w:b/>
          <w:sz w:val="24"/>
          <w:szCs w:val="24"/>
        </w:rPr>
      </w:pPr>
    </w:p>
    <w:p w:rsidR="0003161D" w:rsidRPr="000E317F" w:rsidRDefault="0003161D" w:rsidP="0003161D">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r w:rsidR="00497E9B">
        <w:rPr>
          <w:rFonts w:ascii="Times New Roman" w:hAnsi="Times New Roman" w:cs="Times New Roman"/>
          <w:b/>
          <w:sz w:val="24"/>
          <w:szCs w:val="24"/>
        </w:rPr>
        <w:t xml:space="preserve">: </w:t>
      </w:r>
      <w:r w:rsidR="00497E9B" w:rsidRPr="00497E9B">
        <w:rPr>
          <w:rFonts w:ascii="Times New Roman" w:hAnsi="Times New Roman" w:cs="Times New Roman"/>
          <w:sz w:val="24"/>
          <w:szCs w:val="24"/>
        </w:rPr>
        <w:t>Present until 2020.</w:t>
      </w:r>
    </w:p>
    <w:p w:rsidR="0003161D" w:rsidRDefault="0003161D" w:rsidP="0003161D">
      <w:pPr>
        <w:pStyle w:val="PlainText"/>
        <w:rPr>
          <w:rFonts w:ascii="Times New Roman" w:hAnsi="Times New Roman" w:cs="Times New Roman"/>
          <w:b/>
          <w:sz w:val="24"/>
          <w:szCs w:val="24"/>
        </w:rPr>
      </w:pPr>
    </w:p>
    <w:p w:rsidR="00C0565F" w:rsidRPr="00F83EE7" w:rsidRDefault="00B43BDE" w:rsidP="0003161D">
      <w:pPr>
        <w:pStyle w:val="PlainText"/>
        <w:rPr>
          <w:rFonts w:ascii="Times New Roman" w:hAnsi="Times New Roman" w:cs="Times New Roman"/>
          <w:sz w:val="24"/>
          <w:szCs w:val="24"/>
        </w:rPr>
      </w:pPr>
      <w:r w:rsidRPr="000E317F">
        <w:rPr>
          <w:rFonts w:ascii="Times New Roman" w:hAnsi="Times New Roman" w:cs="Times New Roman"/>
          <w:b/>
          <w:sz w:val="24"/>
          <w:szCs w:val="24"/>
        </w:rPr>
        <w:t xml:space="preserve">Impact on </w:t>
      </w:r>
      <w:r w:rsidR="0003161D">
        <w:rPr>
          <w:rFonts w:ascii="Times New Roman" w:hAnsi="Times New Roman" w:cs="Times New Roman"/>
          <w:b/>
          <w:sz w:val="24"/>
          <w:szCs w:val="24"/>
        </w:rPr>
        <w:t xml:space="preserve">fish </w:t>
      </w:r>
      <w:r w:rsidRPr="000E317F">
        <w:rPr>
          <w:rFonts w:ascii="Times New Roman" w:hAnsi="Times New Roman" w:cs="Times New Roman"/>
          <w:b/>
          <w:sz w:val="24"/>
          <w:szCs w:val="24"/>
        </w:rPr>
        <w:t>facility operation</w:t>
      </w:r>
      <w:r w:rsidR="00F83EE7">
        <w:rPr>
          <w:rFonts w:ascii="Times New Roman" w:hAnsi="Times New Roman" w:cs="Times New Roman"/>
          <w:b/>
          <w:sz w:val="24"/>
          <w:szCs w:val="24"/>
        </w:rPr>
        <w:t xml:space="preserve">: </w:t>
      </w:r>
      <w:r w:rsidR="00F83EE7">
        <w:rPr>
          <w:rFonts w:ascii="Times New Roman" w:hAnsi="Times New Roman" w:cs="Times New Roman"/>
          <w:sz w:val="24"/>
          <w:szCs w:val="24"/>
        </w:rPr>
        <w:t>None.</w:t>
      </w:r>
    </w:p>
    <w:p w:rsidR="00C0565F" w:rsidRDefault="00C0565F" w:rsidP="009F3947">
      <w:pPr>
        <w:pStyle w:val="PlainText"/>
        <w:ind w:firstLine="720"/>
        <w:rPr>
          <w:rFonts w:ascii="Times New Roman" w:hAnsi="Times New Roman" w:cs="Times New Roman"/>
          <w:sz w:val="24"/>
          <w:szCs w:val="24"/>
        </w:rPr>
      </w:pPr>
    </w:p>
    <w:p w:rsidR="0099716B" w:rsidRPr="000E317F" w:rsidRDefault="0099716B" w:rsidP="0003161D">
      <w:pPr>
        <w:pStyle w:val="PlainText"/>
        <w:rPr>
          <w:rFonts w:ascii="Times New Roman" w:hAnsi="Times New Roman" w:cs="Times New Roman"/>
          <w:b/>
          <w:sz w:val="24"/>
          <w:szCs w:val="24"/>
        </w:rPr>
      </w:pPr>
      <w:r>
        <w:rPr>
          <w:rFonts w:ascii="Times New Roman" w:hAnsi="Times New Roman" w:cs="Times New Roman"/>
          <w:b/>
          <w:sz w:val="24"/>
          <w:szCs w:val="24"/>
        </w:rPr>
        <w:t xml:space="preserve">Impact on </w:t>
      </w:r>
      <w:r w:rsidR="0003161D">
        <w:rPr>
          <w:rFonts w:ascii="Times New Roman" w:hAnsi="Times New Roman" w:cs="Times New Roman"/>
          <w:b/>
          <w:sz w:val="24"/>
          <w:szCs w:val="24"/>
        </w:rPr>
        <w:t xml:space="preserve">project operations </w:t>
      </w:r>
      <w:r w:rsidR="00F83EE7">
        <w:rPr>
          <w:rFonts w:ascii="Times New Roman" w:hAnsi="Times New Roman" w:cs="Times New Roman"/>
          <w:sz w:val="24"/>
          <w:szCs w:val="24"/>
        </w:rPr>
        <w:t>None.</w:t>
      </w:r>
    </w:p>
    <w:p w:rsidR="0099716B" w:rsidRPr="000E317F" w:rsidRDefault="0099716B" w:rsidP="00B43BDE">
      <w:pPr>
        <w:pStyle w:val="PlainText"/>
        <w:rPr>
          <w:rFonts w:ascii="Times New Roman" w:hAnsi="Times New Roman" w:cs="Times New Roman"/>
          <w:b/>
          <w:sz w:val="24"/>
          <w:szCs w:val="24"/>
        </w:rPr>
      </w:pPr>
    </w:p>
    <w:p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r w:rsidR="00524BA4">
        <w:rPr>
          <w:rFonts w:ascii="Times New Roman" w:hAnsi="Times New Roman" w:cs="Times New Roman"/>
          <w:b/>
          <w:sz w:val="24"/>
          <w:szCs w:val="24"/>
        </w:rPr>
        <w:t>.</w:t>
      </w:r>
      <w:r w:rsidR="0046178F">
        <w:rPr>
          <w:rFonts w:ascii="Times New Roman" w:hAnsi="Times New Roman" w:cs="Times New Roman"/>
          <w:b/>
          <w:sz w:val="24"/>
          <w:szCs w:val="24"/>
        </w:rPr>
        <w:t xml:space="preserve"> </w:t>
      </w:r>
      <w:r w:rsidR="00524BA4">
        <w:rPr>
          <w:rFonts w:ascii="Times New Roman" w:hAnsi="Times New Roman" w:cs="Times New Roman"/>
          <w:b/>
          <w:sz w:val="24"/>
          <w:szCs w:val="24"/>
        </w:rPr>
        <w:t xml:space="preserve"> To </w:t>
      </w:r>
      <w:r w:rsidR="0046178F">
        <w:rPr>
          <w:rFonts w:ascii="Times New Roman" w:hAnsi="Times New Roman" w:cs="Times New Roman"/>
          <w:b/>
          <w:sz w:val="24"/>
          <w:szCs w:val="24"/>
        </w:rPr>
        <w:t>include:</w:t>
      </w:r>
      <w:r w:rsidR="00F83EE7">
        <w:rPr>
          <w:rFonts w:ascii="Times New Roman" w:hAnsi="Times New Roman" w:cs="Times New Roman"/>
          <w:b/>
          <w:sz w:val="24"/>
          <w:szCs w:val="24"/>
        </w:rPr>
        <w:t xml:space="preserve"> </w:t>
      </w:r>
      <w:r w:rsidR="00F83EE7" w:rsidRPr="00F83EE7">
        <w:rPr>
          <w:rFonts w:ascii="Times New Roman" w:hAnsi="Times New Roman" w:cs="Times New Roman"/>
          <w:sz w:val="24"/>
          <w:szCs w:val="24"/>
        </w:rPr>
        <w:t xml:space="preserve"> The primary concern is that noise and vibration from the ventilator may impact </w:t>
      </w:r>
      <w:r w:rsidR="009E58D4">
        <w:rPr>
          <w:rFonts w:ascii="Times New Roman" w:hAnsi="Times New Roman" w:cs="Times New Roman"/>
          <w:sz w:val="24"/>
          <w:szCs w:val="24"/>
        </w:rPr>
        <w:t xml:space="preserve">adult salmon and steelhead </w:t>
      </w:r>
      <w:r w:rsidR="00F83EE7" w:rsidRPr="00F83EE7">
        <w:rPr>
          <w:rFonts w:ascii="Times New Roman" w:hAnsi="Times New Roman" w:cs="Times New Roman"/>
          <w:sz w:val="24"/>
          <w:szCs w:val="24"/>
        </w:rPr>
        <w:t>behavior associated with passage in the south shore fishway.</w:t>
      </w:r>
    </w:p>
    <w:p w:rsidR="00F842FF" w:rsidRDefault="00F842FF" w:rsidP="00B43BDE">
      <w:pPr>
        <w:pStyle w:val="PlainText"/>
        <w:rPr>
          <w:rFonts w:ascii="Times New Roman" w:hAnsi="Times New Roman" w:cs="Times New Roman"/>
          <w:b/>
          <w:sz w:val="24"/>
          <w:szCs w:val="24"/>
        </w:rPr>
      </w:pPr>
    </w:p>
    <w:p w:rsidR="00EB06CD" w:rsidRDefault="00F842FF" w:rsidP="00EB06CD">
      <w:pPr>
        <w:pStyle w:val="FPP4"/>
        <w:numPr>
          <w:ilvl w:val="0"/>
          <w:numId w:val="3"/>
        </w:numPr>
        <w:spacing w:after="120"/>
        <w:ind w:left="360"/>
      </w:pPr>
      <w:r>
        <w:t xml:space="preserve">10-year average </w:t>
      </w:r>
      <w:r w:rsidR="00CD1AB4">
        <w:t>counts</w:t>
      </w:r>
      <w:r>
        <w:t xml:space="preserve"> during the </w:t>
      </w:r>
      <w:r w:rsidR="0046178F">
        <w:t>dates of impact</w:t>
      </w:r>
      <w:r>
        <w:t xml:space="preserve"> for adults </w:t>
      </w:r>
      <w:r w:rsidR="00CD1AB4">
        <w:t>f</w:t>
      </w:r>
      <w:r w:rsidR="0046178F">
        <w:t xml:space="preserve">or each affected </w:t>
      </w:r>
      <w:r>
        <w:t>listed species</w:t>
      </w:r>
      <w:r w:rsidR="0046178F">
        <w:t xml:space="preserve">. </w:t>
      </w:r>
    </w:p>
    <w:p w:rsidR="00CD1AB4" w:rsidRDefault="00C73575" w:rsidP="00C73575">
      <w:pPr>
        <w:pStyle w:val="FPP4"/>
        <w:numPr>
          <w:ilvl w:val="1"/>
          <w:numId w:val="3"/>
        </w:numPr>
        <w:spacing w:after="120"/>
        <w:ind w:left="540" w:hanging="180"/>
        <w:rPr>
          <w:sz w:val="22"/>
          <w:szCs w:val="22"/>
        </w:rPr>
      </w:pPr>
      <w:r w:rsidRPr="00C73575">
        <w:rPr>
          <w:sz w:val="22"/>
          <w:szCs w:val="22"/>
        </w:rPr>
        <w:t xml:space="preserve"> </w:t>
      </w:r>
      <w:r>
        <w:rPr>
          <w:sz w:val="22"/>
          <w:szCs w:val="22"/>
        </w:rPr>
        <w:t xml:space="preserve">Adult 10 yr averages at </w:t>
      </w:r>
      <w:r w:rsidR="00CD1AB4">
        <w:rPr>
          <w:sz w:val="22"/>
          <w:szCs w:val="22"/>
        </w:rPr>
        <w:t>Ice Harbor Dam by species are;</w:t>
      </w:r>
    </w:p>
    <w:p w:rsidR="00CD1AB4" w:rsidRDefault="00CD1AB4" w:rsidP="00CD1AB4">
      <w:pPr>
        <w:pStyle w:val="FPP4"/>
        <w:tabs>
          <w:tab w:val="left" w:pos="2160"/>
          <w:tab w:val="left" w:pos="3600"/>
          <w:tab w:val="left" w:pos="5040"/>
          <w:tab w:val="left" w:pos="6480"/>
        </w:tabs>
        <w:spacing w:after="120"/>
        <w:rPr>
          <w:sz w:val="22"/>
          <w:szCs w:val="22"/>
        </w:rPr>
      </w:pPr>
      <w:r>
        <w:rPr>
          <w:sz w:val="22"/>
          <w:szCs w:val="22"/>
        </w:rPr>
        <w:t>Chinook</w:t>
      </w:r>
      <w:r>
        <w:rPr>
          <w:sz w:val="22"/>
          <w:szCs w:val="22"/>
        </w:rPr>
        <w:tab/>
        <w:t>Steelhead</w:t>
      </w:r>
      <w:r>
        <w:rPr>
          <w:sz w:val="22"/>
          <w:szCs w:val="22"/>
        </w:rPr>
        <w:tab/>
        <w:t>Coho</w:t>
      </w:r>
      <w:r>
        <w:rPr>
          <w:sz w:val="22"/>
          <w:szCs w:val="22"/>
        </w:rPr>
        <w:tab/>
        <w:t>Sockeye</w:t>
      </w:r>
      <w:r>
        <w:rPr>
          <w:sz w:val="22"/>
          <w:szCs w:val="22"/>
        </w:rPr>
        <w:tab/>
        <w:t>Lamprey</w:t>
      </w:r>
    </w:p>
    <w:p w:rsidR="00CD1AB4" w:rsidRDefault="00CD1AB4" w:rsidP="00CD1AB4">
      <w:pPr>
        <w:pStyle w:val="FPP4"/>
        <w:tabs>
          <w:tab w:val="left" w:pos="2160"/>
          <w:tab w:val="left" w:pos="3600"/>
          <w:tab w:val="left" w:pos="5040"/>
          <w:tab w:val="left" w:pos="6480"/>
        </w:tabs>
        <w:spacing w:after="120"/>
        <w:rPr>
          <w:sz w:val="22"/>
          <w:szCs w:val="22"/>
        </w:rPr>
      </w:pPr>
      <w:r>
        <w:rPr>
          <w:sz w:val="22"/>
          <w:szCs w:val="22"/>
        </w:rPr>
        <w:t>160,212</w:t>
      </w:r>
      <w:r>
        <w:rPr>
          <w:sz w:val="22"/>
          <w:szCs w:val="22"/>
        </w:rPr>
        <w:tab/>
        <w:t>166,033</w:t>
      </w:r>
      <w:r>
        <w:rPr>
          <w:sz w:val="22"/>
          <w:szCs w:val="22"/>
        </w:rPr>
        <w:tab/>
        <w:t>4,427</w:t>
      </w:r>
      <w:r>
        <w:rPr>
          <w:sz w:val="22"/>
          <w:szCs w:val="22"/>
        </w:rPr>
        <w:tab/>
        <w:t>959</w:t>
      </w:r>
      <w:r>
        <w:rPr>
          <w:sz w:val="22"/>
          <w:szCs w:val="22"/>
        </w:rPr>
        <w:tab/>
        <w:t>417</w:t>
      </w:r>
    </w:p>
    <w:p w:rsidR="00CD1AB4" w:rsidRDefault="00CD1AB4" w:rsidP="00CD1AB4">
      <w:pPr>
        <w:pStyle w:val="FPP4"/>
        <w:numPr>
          <w:ilvl w:val="0"/>
          <w:numId w:val="3"/>
        </w:numPr>
        <w:spacing w:after="120"/>
        <w:ind w:left="360"/>
      </w:pPr>
      <w:r>
        <w:t xml:space="preserve">10-year average counts by ladder. </w:t>
      </w:r>
    </w:p>
    <w:p w:rsidR="00C73575" w:rsidRDefault="00C73575" w:rsidP="00C73575">
      <w:pPr>
        <w:pStyle w:val="FPP4"/>
        <w:numPr>
          <w:ilvl w:val="1"/>
          <w:numId w:val="3"/>
        </w:numPr>
        <w:spacing w:after="120"/>
        <w:ind w:left="540" w:hanging="180"/>
        <w:rPr>
          <w:sz w:val="22"/>
          <w:szCs w:val="22"/>
        </w:rPr>
      </w:pPr>
      <w:r w:rsidRPr="00C73575">
        <w:rPr>
          <w:sz w:val="22"/>
          <w:szCs w:val="22"/>
        </w:rPr>
        <w:t xml:space="preserve"> </w:t>
      </w:r>
      <w:r w:rsidR="00CD1AB4">
        <w:rPr>
          <w:sz w:val="22"/>
          <w:szCs w:val="22"/>
        </w:rPr>
        <w:t>Adult 10 yr averages for the South Shore Fishway at Ice Harbor Dam by species are;</w:t>
      </w:r>
    </w:p>
    <w:p w:rsidR="00CD1AB4" w:rsidRDefault="00CD1AB4" w:rsidP="00CD1AB4">
      <w:pPr>
        <w:pStyle w:val="FPP4"/>
        <w:tabs>
          <w:tab w:val="left" w:pos="2160"/>
          <w:tab w:val="left" w:pos="3600"/>
          <w:tab w:val="left" w:pos="5040"/>
          <w:tab w:val="left" w:pos="6480"/>
        </w:tabs>
        <w:spacing w:after="120"/>
        <w:rPr>
          <w:sz w:val="22"/>
          <w:szCs w:val="22"/>
        </w:rPr>
      </w:pPr>
      <w:r>
        <w:rPr>
          <w:sz w:val="22"/>
          <w:szCs w:val="22"/>
        </w:rPr>
        <w:t>Chinook</w:t>
      </w:r>
      <w:r>
        <w:rPr>
          <w:sz w:val="22"/>
          <w:szCs w:val="22"/>
        </w:rPr>
        <w:tab/>
        <w:t>Steelhead</w:t>
      </w:r>
      <w:r>
        <w:rPr>
          <w:sz w:val="22"/>
          <w:szCs w:val="22"/>
        </w:rPr>
        <w:tab/>
        <w:t>Coho</w:t>
      </w:r>
      <w:r>
        <w:rPr>
          <w:sz w:val="22"/>
          <w:szCs w:val="22"/>
        </w:rPr>
        <w:tab/>
        <w:t>Sockeye</w:t>
      </w:r>
      <w:r>
        <w:rPr>
          <w:sz w:val="22"/>
          <w:szCs w:val="22"/>
        </w:rPr>
        <w:tab/>
        <w:t>Lamprey</w:t>
      </w:r>
    </w:p>
    <w:p w:rsidR="00CD1AB4" w:rsidRPr="00CD1AB4" w:rsidRDefault="00CD1AB4" w:rsidP="00CD1AB4">
      <w:pPr>
        <w:pStyle w:val="FPP4"/>
        <w:tabs>
          <w:tab w:val="left" w:pos="2160"/>
          <w:tab w:val="left" w:pos="3600"/>
          <w:tab w:val="left" w:pos="5040"/>
          <w:tab w:val="left" w:pos="6480"/>
        </w:tabs>
        <w:spacing w:after="120"/>
        <w:rPr>
          <w:sz w:val="22"/>
          <w:szCs w:val="22"/>
        </w:rPr>
      </w:pPr>
      <w:r>
        <w:rPr>
          <w:sz w:val="22"/>
          <w:szCs w:val="22"/>
        </w:rPr>
        <w:t>128,939</w:t>
      </w:r>
      <w:r>
        <w:rPr>
          <w:sz w:val="22"/>
          <w:szCs w:val="22"/>
        </w:rPr>
        <w:tab/>
        <w:t>144,090</w:t>
      </w:r>
      <w:r>
        <w:rPr>
          <w:sz w:val="22"/>
          <w:szCs w:val="22"/>
        </w:rPr>
        <w:tab/>
        <w:t>4,010</w:t>
      </w:r>
      <w:r>
        <w:rPr>
          <w:sz w:val="22"/>
          <w:szCs w:val="22"/>
        </w:rPr>
        <w:tab/>
        <w:t>664</w:t>
      </w:r>
      <w:r>
        <w:rPr>
          <w:sz w:val="22"/>
          <w:szCs w:val="22"/>
        </w:rPr>
        <w:tab/>
        <w:t>192</w:t>
      </w:r>
    </w:p>
    <w:p w:rsidR="00F842FF" w:rsidRDefault="00F842FF" w:rsidP="0003161D">
      <w:pPr>
        <w:pStyle w:val="FPP4"/>
        <w:numPr>
          <w:ilvl w:val="0"/>
          <w:numId w:val="3"/>
        </w:numPr>
        <w:spacing w:after="120"/>
        <w:ind w:left="360"/>
      </w:pPr>
      <w:r>
        <w:lastRenderedPageBreak/>
        <w:t>Statement about the current year’s run (e.g., higher</w:t>
      </w:r>
      <w:r w:rsidR="003C0787">
        <w:t xml:space="preserve"> or lower than 10-year average).</w:t>
      </w:r>
    </w:p>
    <w:p w:rsidR="00836432" w:rsidRPr="002D4483" w:rsidRDefault="00836432" w:rsidP="00836432">
      <w:pPr>
        <w:pStyle w:val="FPP4"/>
        <w:numPr>
          <w:ilvl w:val="1"/>
          <w:numId w:val="3"/>
        </w:numPr>
        <w:spacing w:after="120"/>
        <w:ind w:left="540" w:hanging="180"/>
      </w:pPr>
      <w:r w:rsidRPr="002D4483">
        <w:t xml:space="preserve"> </w:t>
      </w:r>
      <w:r w:rsidR="00CD1AB4" w:rsidRPr="002D4483">
        <w:t xml:space="preserve"> The forecast for 2017 is </w:t>
      </w:r>
      <w:r w:rsidR="00E51D06" w:rsidRPr="002D4483">
        <w:t xml:space="preserve">lower than average returns for </w:t>
      </w:r>
      <w:r w:rsidR="00CD1AB4" w:rsidRPr="002D4483">
        <w:t xml:space="preserve">Chinook salmon and steelhead and </w:t>
      </w:r>
      <w:r w:rsidR="00E51D06" w:rsidRPr="002D4483">
        <w:t xml:space="preserve">higher than average coho salmon and </w:t>
      </w:r>
      <w:r w:rsidR="00CD1AB4" w:rsidRPr="002D4483">
        <w:t>Snake River sockeye salmon</w:t>
      </w:r>
      <w:r w:rsidR="00E51D06" w:rsidRPr="002D4483">
        <w:t xml:space="preserve"> numbers</w:t>
      </w:r>
      <w:r w:rsidR="00CD1AB4" w:rsidRPr="002D4483">
        <w:t xml:space="preserve">.   </w:t>
      </w:r>
    </w:p>
    <w:p w:rsidR="00F842FF" w:rsidRDefault="00F842FF" w:rsidP="0003161D">
      <w:pPr>
        <w:pStyle w:val="FPP4"/>
        <w:numPr>
          <w:ilvl w:val="0"/>
          <w:numId w:val="3"/>
        </w:numPr>
        <w:spacing w:after="120"/>
        <w:ind w:left="360"/>
      </w:pPr>
      <w:r>
        <w:t xml:space="preserve">Estimated exposure to impact </w:t>
      </w:r>
      <w:r w:rsidR="00836432">
        <w:t xml:space="preserve">for adults and/or juveniles, as appropriate, by species </w:t>
      </w:r>
      <w:r>
        <w:t>(</w:t>
      </w:r>
      <w:r w:rsidR="00836432">
        <w:t xml:space="preserve">number or </w:t>
      </w:r>
      <w:r>
        <w:t xml:space="preserve">percentage of </w:t>
      </w:r>
      <w:r w:rsidR="00836432">
        <w:t xml:space="preserve">the 10 yr average that occurs during dates of </w:t>
      </w:r>
      <w:r w:rsidR="00BD1F4E">
        <w:t>action</w:t>
      </w:r>
      <w:r w:rsidR="00836432">
        <w:t xml:space="preserve">).  </w:t>
      </w:r>
    </w:p>
    <w:p w:rsidR="00E51D06" w:rsidRDefault="00E51D06" w:rsidP="00E51D06">
      <w:pPr>
        <w:pStyle w:val="FPP4"/>
        <w:spacing w:after="120"/>
        <w:ind w:left="360"/>
      </w:pPr>
      <w:r>
        <w:t>Exposure will depend on the amount of time the ventilator is operated during the year. Except for lamprey (46%) the majority of salmon (69% sockeye, 80% Chinook, 87% steelhead</w:t>
      </w:r>
      <w:r w:rsidR="00CA0F89">
        <w:t xml:space="preserve"> and</w:t>
      </w:r>
      <w:r>
        <w:t xml:space="preserve"> 91% coho) </w:t>
      </w:r>
      <w:r w:rsidR="00CA0F89">
        <w:t xml:space="preserve">are counted at the south shore fishway count station. </w:t>
      </w:r>
    </w:p>
    <w:p w:rsidR="00F842FF" w:rsidRDefault="00F842FF" w:rsidP="0003161D">
      <w:pPr>
        <w:pStyle w:val="FPP4"/>
        <w:numPr>
          <w:ilvl w:val="0"/>
          <w:numId w:val="3"/>
        </w:numPr>
        <w:spacing w:after="120"/>
        <w:ind w:left="360"/>
      </w:pPr>
      <w:r>
        <w:t xml:space="preserve">Type of impact </w:t>
      </w:r>
      <w:r w:rsidR="00836432">
        <w:t xml:space="preserve">for adults and/or juveniles, as appropriate, by species </w:t>
      </w:r>
      <w:r>
        <w:t>(increased delay, exposure to predation, exposure to a route of higher injury/mortality rate</w:t>
      </w:r>
      <w:r w:rsidR="00524BA4">
        <w:t>, exposure to higher TDG, etc.).</w:t>
      </w:r>
    </w:p>
    <w:p w:rsidR="00CA0F89" w:rsidRDefault="00CA0F89" w:rsidP="00CA0F89">
      <w:pPr>
        <w:pStyle w:val="FPP4"/>
        <w:spacing w:after="120"/>
        <w:ind w:left="360"/>
      </w:pPr>
      <w:r>
        <w:t xml:space="preserve">The concern is that noise and vibration from the ventilator </w:t>
      </w:r>
      <w:r w:rsidR="002D4483">
        <w:t>may</w:t>
      </w:r>
      <w:r>
        <w:t xml:space="preserve"> </w:t>
      </w:r>
      <w:r w:rsidR="007D2B0C">
        <w:t>be detected by fish in and near the fishway.  Preliminary analysis conducted in 2016 at Lower Granite Dam found low to no correlations between fish behavior and vibration and sounds associated with construction work on the new juvenile fish facility.  This supports our judgement</w:t>
      </w:r>
      <w:bookmarkStart w:id="0" w:name="_GoBack"/>
      <w:bookmarkEnd w:id="0"/>
      <w:r w:rsidR="007D2B0C">
        <w:t xml:space="preserve"> that operation of the ventilator will have little to no impact to adult salmon and steelhead passage at Ice Harbor Dam.</w:t>
      </w:r>
    </w:p>
    <w:p w:rsidR="007D2B0C" w:rsidRDefault="007D2B0C" w:rsidP="00CA0F89">
      <w:pPr>
        <w:pStyle w:val="FPP4"/>
        <w:spacing w:after="120"/>
        <w:ind w:left="360"/>
      </w:pPr>
    </w:p>
    <w:p w:rsidR="00014184" w:rsidRDefault="00014184" w:rsidP="007D2B0C">
      <w:pPr>
        <w:pStyle w:val="FPP4"/>
        <w:spacing w:after="120"/>
        <w:ind w:left="360" w:hanging="360"/>
        <w:rPr>
          <w:b/>
        </w:rPr>
      </w:pPr>
      <w:r>
        <w:rPr>
          <w:b/>
        </w:rPr>
        <w:t>Final judgement</w:t>
      </w:r>
      <w:r w:rsidR="00524BA4">
        <w:rPr>
          <w:b/>
        </w:rPr>
        <w:t xml:space="preserve"> on </w:t>
      </w:r>
      <w:r>
        <w:rPr>
          <w:b/>
        </w:rPr>
        <w:t xml:space="preserve">scale of </w:t>
      </w:r>
      <w:r w:rsidR="00F842FF">
        <w:rPr>
          <w:b/>
        </w:rPr>
        <w:t xml:space="preserve">expected impacts </w:t>
      </w:r>
      <w:r w:rsidR="00524BA4">
        <w:rPr>
          <w:b/>
        </w:rPr>
        <w:t>(</w:t>
      </w:r>
      <w:r w:rsidRPr="00014184">
        <w:t>negligible, minor, significant</w:t>
      </w:r>
      <w:r>
        <w:rPr>
          <w:b/>
        </w:rPr>
        <w:t xml:space="preserve">) </w:t>
      </w:r>
      <w:r w:rsidR="00F842FF">
        <w:rPr>
          <w:b/>
        </w:rPr>
        <w:t>on</w:t>
      </w:r>
      <w:r>
        <w:rPr>
          <w:b/>
        </w:rPr>
        <w:t>;</w:t>
      </w:r>
    </w:p>
    <w:p w:rsidR="00014184" w:rsidRDefault="00014184" w:rsidP="00014184">
      <w:pPr>
        <w:pStyle w:val="PlainText"/>
        <w:numPr>
          <w:ilvl w:val="1"/>
          <w:numId w:val="3"/>
        </w:numPr>
        <w:spacing w:after="120"/>
        <w:ind w:left="806"/>
        <w:rPr>
          <w:rFonts w:ascii="Times New Roman" w:hAnsi="Times New Roman" w:cs="Times New Roman"/>
          <w:b/>
          <w:sz w:val="24"/>
          <w:szCs w:val="24"/>
        </w:rPr>
      </w:pPr>
      <w:r>
        <w:rPr>
          <w:rFonts w:ascii="Times New Roman" w:hAnsi="Times New Roman" w:cs="Times New Roman"/>
          <w:b/>
          <w:sz w:val="24"/>
          <w:szCs w:val="24"/>
        </w:rPr>
        <w:t>D</w:t>
      </w:r>
      <w:r w:rsidR="00C67FA5">
        <w:rPr>
          <w:rFonts w:ascii="Times New Roman" w:hAnsi="Times New Roman" w:cs="Times New Roman"/>
          <w:b/>
          <w:sz w:val="24"/>
          <w:szCs w:val="24"/>
        </w:rPr>
        <w:t>ownstream migrants</w:t>
      </w:r>
      <w:r>
        <w:rPr>
          <w:rFonts w:ascii="Times New Roman" w:hAnsi="Times New Roman" w:cs="Times New Roman"/>
          <w:b/>
          <w:sz w:val="24"/>
          <w:szCs w:val="24"/>
        </w:rPr>
        <w:t>:</w:t>
      </w:r>
      <w:r w:rsidR="00CA0F89">
        <w:rPr>
          <w:rFonts w:ascii="Times New Roman" w:hAnsi="Times New Roman" w:cs="Times New Roman"/>
          <w:b/>
          <w:sz w:val="24"/>
          <w:szCs w:val="24"/>
        </w:rPr>
        <w:t xml:space="preserve"> </w:t>
      </w:r>
      <w:r w:rsidR="00CA0F89" w:rsidRPr="00CA0F89">
        <w:rPr>
          <w:rFonts w:ascii="Times New Roman" w:hAnsi="Times New Roman" w:cs="Times New Roman"/>
          <w:sz w:val="24"/>
          <w:szCs w:val="24"/>
        </w:rPr>
        <w:t>None</w:t>
      </w:r>
    </w:p>
    <w:p w:rsidR="00014184" w:rsidRDefault="00014184" w:rsidP="00014184">
      <w:pPr>
        <w:pStyle w:val="PlainText"/>
        <w:numPr>
          <w:ilvl w:val="1"/>
          <w:numId w:val="3"/>
        </w:numPr>
        <w:spacing w:after="120"/>
        <w:ind w:left="806"/>
        <w:rPr>
          <w:rFonts w:ascii="Times New Roman" w:hAnsi="Times New Roman" w:cs="Times New Roman"/>
          <w:b/>
          <w:sz w:val="24"/>
          <w:szCs w:val="24"/>
        </w:rPr>
      </w:pPr>
      <w:r>
        <w:rPr>
          <w:rFonts w:ascii="Times New Roman" w:hAnsi="Times New Roman" w:cs="Times New Roman"/>
          <w:b/>
          <w:sz w:val="24"/>
          <w:szCs w:val="24"/>
        </w:rPr>
        <w:t>U</w:t>
      </w:r>
      <w:r w:rsidR="00C67FA5">
        <w:rPr>
          <w:rFonts w:ascii="Times New Roman" w:hAnsi="Times New Roman" w:cs="Times New Roman"/>
          <w:b/>
          <w:sz w:val="24"/>
          <w:szCs w:val="24"/>
        </w:rPr>
        <w:t>pstream migrants (including Bull Trout)</w:t>
      </w:r>
      <w:r>
        <w:rPr>
          <w:rFonts w:ascii="Times New Roman" w:hAnsi="Times New Roman" w:cs="Times New Roman"/>
          <w:b/>
          <w:sz w:val="24"/>
          <w:szCs w:val="24"/>
        </w:rPr>
        <w:t>:</w:t>
      </w:r>
      <w:r w:rsidR="00CA0F89">
        <w:rPr>
          <w:rFonts w:ascii="Times New Roman" w:hAnsi="Times New Roman" w:cs="Times New Roman"/>
          <w:b/>
          <w:sz w:val="24"/>
          <w:szCs w:val="24"/>
        </w:rPr>
        <w:t xml:space="preserve"> </w:t>
      </w:r>
      <w:r w:rsidR="00CA0F89">
        <w:rPr>
          <w:rFonts w:ascii="Times New Roman" w:hAnsi="Times New Roman" w:cs="Times New Roman"/>
          <w:sz w:val="24"/>
          <w:szCs w:val="24"/>
        </w:rPr>
        <w:t>Negligible</w:t>
      </w:r>
    </w:p>
    <w:p w:rsidR="00C67FA5" w:rsidRPr="000E317F" w:rsidRDefault="00014184" w:rsidP="00014184">
      <w:pPr>
        <w:pStyle w:val="PlainText"/>
        <w:numPr>
          <w:ilvl w:val="1"/>
          <w:numId w:val="3"/>
        </w:numPr>
        <w:spacing w:after="120"/>
        <w:ind w:left="806"/>
        <w:rPr>
          <w:rFonts w:ascii="Times New Roman" w:hAnsi="Times New Roman" w:cs="Times New Roman"/>
          <w:b/>
          <w:sz w:val="24"/>
          <w:szCs w:val="24"/>
        </w:rPr>
      </w:pPr>
      <w:r>
        <w:rPr>
          <w:rFonts w:ascii="Times New Roman" w:hAnsi="Times New Roman" w:cs="Times New Roman"/>
          <w:b/>
          <w:sz w:val="24"/>
          <w:szCs w:val="24"/>
        </w:rPr>
        <w:t>L</w:t>
      </w:r>
      <w:r w:rsidR="00C67FA5">
        <w:rPr>
          <w:rFonts w:ascii="Times New Roman" w:hAnsi="Times New Roman" w:cs="Times New Roman"/>
          <w:b/>
          <w:sz w:val="24"/>
          <w:szCs w:val="24"/>
        </w:rPr>
        <w:t>amprey</w:t>
      </w:r>
      <w:r w:rsidR="00741D83">
        <w:rPr>
          <w:rFonts w:ascii="Times New Roman" w:hAnsi="Times New Roman" w:cs="Times New Roman"/>
          <w:b/>
          <w:sz w:val="24"/>
          <w:szCs w:val="24"/>
        </w:rPr>
        <w:t>:</w:t>
      </w:r>
      <w:r w:rsidR="00CA0F89">
        <w:rPr>
          <w:rFonts w:ascii="Times New Roman" w:hAnsi="Times New Roman" w:cs="Times New Roman"/>
          <w:b/>
          <w:sz w:val="24"/>
          <w:szCs w:val="24"/>
        </w:rPr>
        <w:t xml:space="preserve"> </w:t>
      </w:r>
      <w:r w:rsidR="00CA0F89">
        <w:rPr>
          <w:rFonts w:ascii="Times New Roman" w:hAnsi="Times New Roman" w:cs="Times New Roman"/>
          <w:sz w:val="24"/>
          <w:szCs w:val="24"/>
        </w:rPr>
        <w:t>Negligible</w:t>
      </w:r>
    </w:p>
    <w:p w:rsidR="00F2390B" w:rsidRDefault="00F2390B" w:rsidP="00B43BDE">
      <w:pPr>
        <w:pStyle w:val="PlainText"/>
        <w:rPr>
          <w:rFonts w:ascii="Times New Roman" w:hAnsi="Times New Roman" w:cs="Times New Roman"/>
          <w:b/>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014184" w:rsidRPr="000E317F" w:rsidRDefault="00014184"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rsidR="00AF756B" w:rsidRDefault="00AF756B" w:rsidP="009827E8">
      <w:pPr>
        <w:autoSpaceDE w:val="0"/>
        <w:autoSpaceDN w:val="0"/>
        <w:adjustRightInd w:val="0"/>
      </w:pPr>
    </w:p>
    <w:p w:rsidR="00BD1F4E" w:rsidRDefault="00AF756B" w:rsidP="009827E8">
      <w:pPr>
        <w:autoSpaceDE w:val="0"/>
        <w:autoSpaceDN w:val="0"/>
        <w:adjustRightInd w:val="0"/>
        <w:rPr>
          <w:b/>
        </w:rPr>
      </w:pPr>
      <w:r>
        <w:rPr>
          <w:b/>
        </w:rPr>
        <w:t>After Action update</w:t>
      </w:r>
      <w:r w:rsidR="00BD1F4E">
        <w:rPr>
          <w:b/>
        </w:rPr>
        <w:t>.</w:t>
      </w:r>
    </w:p>
    <w:p w:rsidR="00B11232" w:rsidRPr="000E317F" w:rsidRDefault="00B11232" w:rsidP="009827E8">
      <w:pPr>
        <w:autoSpaceDE w:val="0"/>
        <w:autoSpaceDN w:val="0"/>
        <w:adjustRightInd w:val="0"/>
      </w:pPr>
    </w:p>
    <w:p w:rsidR="007D2B0C" w:rsidRDefault="007D2B0C" w:rsidP="009827E8">
      <w:pPr>
        <w:autoSpaceDE w:val="0"/>
        <w:autoSpaceDN w:val="0"/>
        <w:adjustRightInd w:val="0"/>
      </w:pPr>
      <w:r>
        <w:rPr>
          <w:noProof/>
        </w:rPr>
        <w:lastRenderedPageBreak/>
        <w:drawing>
          <wp:inline distT="0" distB="0" distL="0" distR="0" wp14:anchorId="7A7139A4" wp14:editId="64BD4D20">
            <wp:extent cx="5413611" cy="4060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R ventilator 6Apr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3576" cy="4067683"/>
                    </a:xfrm>
                    <a:prstGeom prst="rect">
                      <a:avLst/>
                    </a:prstGeom>
                  </pic:spPr>
                </pic:pic>
              </a:graphicData>
            </a:graphic>
          </wp:inline>
        </w:drawing>
      </w:r>
    </w:p>
    <w:p w:rsidR="007D2B0C" w:rsidRDefault="007D2B0C" w:rsidP="007D2B0C">
      <w:pPr>
        <w:autoSpaceDE w:val="0"/>
        <w:autoSpaceDN w:val="0"/>
        <w:adjustRightInd w:val="0"/>
      </w:pPr>
    </w:p>
    <w:p w:rsidR="007D2B0C" w:rsidRDefault="007D2B0C" w:rsidP="007D2B0C">
      <w:pPr>
        <w:autoSpaceDE w:val="0"/>
        <w:autoSpaceDN w:val="0"/>
        <w:adjustRightInd w:val="0"/>
      </w:pPr>
    </w:p>
    <w:p w:rsidR="007D2B0C" w:rsidRDefault="007D2B0C" w:rsidP="007D2B0C">
      <w:pPr>
        <w:autoSpaceDE w:val="0"/>
        <w:autoSpaceDN w:val="0"/>
        <w:adjustRightInd w:val="0"/>
      </w:pPr>
    </w:p>
    <w:p w:rsidR="007D2B0C" w:rsidRPr="000E317F" w:rsidRDefault="007D2B0C" w:rsidP="007D2B0C">
      <w:pPr>
        <w:autoSpaceDE w:val="0"/>
        <w:autoSpaceDN w:val="0"/>
        <w:adjustRightInd w:val="0"/>
      </w:pPr>
      <w:r w:rsidRPr="000E317F">
        <w:t>Please email or call with questions or concerns.</w:t>
      </w:r>
    </w:p>
    <w:p w:rsidR="007D2B0C" w:rsidRPr="000E317F" w:rsidRDefault="007D2B0C" w:rsidP="007D2B0C">
      <w:pPr>
        <w:autoSpaceDE w:val="0"/>
        <w:autoSpaceDN w:val="0"/>
        <w:adjustRightInd w:val="0"/>
      </w:pPr>
      <w:r w:rsidRPr="000E317F">
        <w:t xml:space="preserve">Thank you, </w:t>
      </w:r>
    </w:p>
    <w:p w:rsidR="007D2B0C" w:rsidRPr="000E317F" w:rsidRDefault="007D2B0C" w:rsidP="007D2B0C">
      <w:pPr>
        <w:autoSpaceDE w:val="0"/>
        <w:autoSpaceDN w:val="0"/>
        <w:adjustRightInd w:val="0"/>
      </w:pPr>
    </w:p>
    <w:p w:rsidR="00B11232" w:rsidRPr="000E317F" w:rsidRDefault="00CA0F89" w:rsidP="009827E8">
      <w:pPr>
        <w:autoSpaceDE w:val="0"/>
        <w:autoSpaceDN w:val="0"/>
        <w:adjustRightInd w:val="0"/>
      </w:pPr>
      <w:r>
        <w:t>Ken Fone</w:t>
      </w:r>
    </w:p>
    <w:p w:rsidR="00B11232" w:rsidRDefault="00CA0F89" w:rsidP="009827E8">
      <w:pPr>
        <w:autoSpaceDE w:val="0"/>
        <w:autoSpaceDN w:val="0"/>
        <w:adjustRightInd w:val="0"/>
      </w:pPr>
      <w:r>
        <w:t>Project Fish Biologist, Ice Harbor Dam</w:t>
      </w:r>
    </w:p>
    <w:p w:rsidR="00CA0F89" w:rsidRPr="000E317F" w:rsidRDefault="00CA0F89" w:rsidP="009827E8">
      <w:pPr>
        <w:autoSpaceDE w:val="0"/>
        <w:autoSpaceDN w:val="0"/>
        <w:adjustRightInd w:val="0"/>
      </w:pPr>
      <w:r>
        <w:t>k</w:t>
      </w:r>
      <w:r w:rsidRPr="00CA0F89">
        <w:t>enneth.</w:t>
      </w:r>
      <w:r>
        <w:t>r</w:t>
      </w:r>
      <w:r w:rsidRPr="00CA0F89">
        <w:t>.</w:t>
      </w:r>
      <w:r>
        <w:t>fone@usace.army.mil</w:t>
      </w:r>
    </w:p>
    <w:p w:rsidR="0099716B" w:rsidRPr="000E317F" w:rsidRDefault="0099716B" w:rsidP="009827E8">
      <w:pPr>
        <w:autoSpaceDE w:val="0"/>
        <w:autoSpaceDN w:val="0"/>
        <w:adjustRightInd w:val="0"/>
      </w:pPr>
    </w:p>
    <w:sectPr w:rsidR="0099716B" w:rsidRPr="000E31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714" w:rsidRDefault="00757714" w:rsidP="0046178F">
      <w:r>
        <w:separator/>
      </w:r>
    </w:p>
  </w:endnote>
  <w:endnote w:type="continuationSeparator" w:id="0">
    <w:p w:rsidR="00757714" w:rsidRDefault="00757714" w:rsidP="0046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714" w:rsidRDefault="00757714" w:rsidP="0046178F">
      <w:r>
        <w:separator/>
      </w:r>
    </w:p>
  </w:footnote>
  <w:footnote w:type="continuationSeparator" w:id="0">
    <w:p w:rsidR="00757714" w:rsidRDefault="00757714" w:rsidP="00461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14184"/>
    <w:rsid w:val="0003161D"/>
    <w:rsid w:val="000B14E6"/>
    <w:rsid w:val="000C3BE6"/>
    <w:rsid w:val="000D0353"/>
    <w:rsid w:val="000E317F"/>
    <w:rsid w:val="000F4D28"/>
    <w:rsid w:val="001C5FF1"/>
    <w:rsid w:val="00207DB8"/>
    <w:rsid w:val="0025287F"/>
    <w:rsid w:val="00262966"/>
    <w:rsid w:val="002B6E92"/>
    <w:rsid w:val="002D36D9"/>
    <w:rsid w:val="002D4483"/>
    <w:rsid w:val="003B5413"/>
    <w:rsid w:val="003C0787"/>
    <w:rsid w:val="003E7488"/>
    <w:rsid w:val="00461680"/>
    <w:rsid w:val="0046178F"/>
    <w:rsid w:val="0049216A"/>
    <w:rsid w:val="00497E9B"/>
    <w:rsid w:val="00523234"/>
    <w:rsid w:val="00524BA4"/>
    <w:rsid w:val="00545ACE"/>
    <w:rsid w:val="005C439A"/>
    <w:rsid w:val="00650248"/>
    <w:rsid w:val="00650AFF"/>
    <w:rsid w:val="006C76EC"/>
    <w:rsid w:val="006E6DEA"/>
    <w:rsid w:val="007026F7"/>
    <w:rsid w:val="00741D83"/>
    <w:rsid w:val="00757714"/>
    <w:rsid w:val="0078646D"/>
    <w:rsid w:val="007C04F4"/>
    <w:rsid w:val="007D2B0C"/>
    <w:rsid w:val="007D50AD"/>
    <w:rsid w:val="00836432"/>
    <w:rsid w:val="00890DC7"/>
    <w:rsid w:val="00933EB6"/>
    <w:rsid w:val="009827E8"/>
    <w:rsid w:val="0098360E"/>
    <w:rsid w:val="0099716B"/>
    <w:rsid w:val="009E58D4"/>
    <w:rsid w:val="009F3947"/>
    <w:rsid w:val="00A769FA"/>
    <w:rsid w:val="00AC2822"/>
    <w:rsid w:val="00AC467D"/>
    <w:rsid w:val="00AE678B"/>
    <w:rsid w:val="00AF756B"/>
    <w:rsid w:val="00B11232"/>
    <w:rsid w:val="00B4247A"/>
    <w:rsid w:val="00B43BDE"/>
    <w:rsid w:val="00B63888"/>
    <w:rsid w:val="00B83661"/>
    <w:rsid w:val="00BA2494"/>
    <w:rsid w:val="00BD19AC"/>
    <w:rsid w:val="00BD1F4E"/>
    <w:rsid w:val="00BE5955"/>
    <w:rsid w:val="00C0565F"/>
    <w:rsid w:val="00C54EED"/>
    <w:rsid w:val="00C67FA5"/>
    <w:rsid w:val="00C73575"/>
    <w:rsid w:val="00C8104A"/>
    <w:rsid w:val="00CA0F89"/>
    <w:rsid w:val="00CA1C1D"/>
    <w:rsid w:val="00CB35E9"/>
    <w:rsid w:val="00CD1AB4"/>
    <w:rsid w:val="00CD7305"/>
    <w:rsid w:val="00CF019A"/>
    <w:rsid w:val="00D048F6"/>
    <w:rsid w:val="00D11A5C"/>
    <w:rsid w:val="00D26B19"/>
    <w:rsid w:val="00DA250C"/>
    <w:rsid w:val="00E27960"/>
    <w:rsid w:val="00E4202B"/>
    <w:rsid w:val="00E51D06"/>
    <w:rsid w:val="00E948B1"/>
    <w:rsid w:val="00EB06CD"/>
    <w:rsid w:val="00EB3991"/>
    <w:rsid w:val="00F2390B"/>
    <w:rsid w:val="00F27FC1"/>
    <w:rsid w:val="00F339DF"/>
    <w:rsid w:val="00F83EE7"/>
    <w:rsid w:val="00F842FF"/>
    <w:rsid w:val="00FB760A"/>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E7038-0F3B-44DA-B8F3-CEC422BD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9F3947"/>
    <w:rPr>
      <w:rFonts w:ascii="Segoe UI" w:hAnsi="Segoe UI" w:cs="Segoe UI"/>
      <w:sz w:val="18"/>
      <w:szCs w:val="18"/>
    </w:rPr>
  </w:style>
  <w:style w:type="character" w:customStyle="1" w:styleId="BalloonTextChar">
    <w:name w:val="Balloon Text Char"/>
    <w:link w:val="BalloonText"/>
    <w:rsid w:val="009F3947"/>
    <w:rPr>
      <w:rFonts w:ascii="Segoe UI" w:hAnsi="Segoe UI" w:cs="Segoe UI"/>
      <w:sz w:val="18"/>
      <w:szCs w:val="18"/>
    </w:rPr>
  </w:style>
  <w:style w:type="paragraph" w:styleId="FootnoteText">
    <w:name w:val="footnote text"/>
    <w:basedOn w:val="Normal"/>
    <w:link w:val="FootnoteTextChar"/>
    <w:rsid w:val="0046178F"/>
    <w:rPr>
      <w:sz w:val="20"/>
      <w:szCs w:val="20"/>
    </w:rPr>
  </w:style>
  <w:style w:type="character" w:customStyle="1" w:styleId="FootnoteTextChar">
    <w:name w:val="Footnote Text Char"/>
    <w:basedOn w:val="DefaultParagraphFont"/>
    <w:link w:val="FootnoteText"/>
    <w:rsid w:val="0046178F"/>
  </w:style>
  <w:style w:type="character" w:styleId="FootnoteReference">
    <w:name w:val="footnote reference"/>
    <w:rsid w:val="00461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7B06-C739-4C20-BE7B-A6906A9A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3</Pages>
  <Words>573</Words>
  <Characters>3018</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3559</CharactersWithSpaces>
  <SharedDoc>false</SharedDoc>
  <HLinks>
    <vt:vector size="30" baseType="variant">
      <vt:variant>
        <vt:i4>131190</vt:i4>
      </vt:variant>
      <vt:variant>
        <vt:i4>12</vt:i4>
      </vt:variant>
      <vt:variant>
        <vt:i4>0</vt:i4>
      </vt:variant>
      <vt:variant>
        <vt:i4>5</vt:i4>
      </vt:variant>
      <vt:variant>
        <vt:lpwstr>mailto:Erin.H.Kovalchuk@usace.army.mil</vt:lpwstr>
      </vt:variant>
      <vt:variant>
        <vt:lpwstr/>
      </vt:variant>
      <vt:variant>
        <vt:i4>7667823</vt:i4>
      </vt:variant>
      <vt:variant>
        <vt:i4>9</vt:i4>
      </vt:variant>
      <vt:variant>
        <vt:i4>0</vt:i4>
      </vt:variant>
      <vt:variant>
        <vt:i4>5</vt:i4>
      </vt:variant>
      <vt:variant>
        <vt:lpwstr>https://www.nwfsc.noaa.gov/research/divisions/fe/estuarine/oeip/g-forecast.cfm</vt:lpwstr>
      </vt:variant>
      <vt:variant>
        <vt:lpwstr/>
      </vt:variant>
      <vt:variant>
        <vt:i4>4718598</vt:i4>
      </vt:variant>
      <vt:variant>
        <vt:i4>6</vt:i4>
      </vt:variant>
      <vt:variant>
        <vt:i4>0</vt:i4>
      </vt:variant>
      <vt:variant>
        <vt:i4>5</vt:i4>
      </vt:variant>
      <vt:variant>
        <vt:lpwstr>http://www.cbr.washington.edu/dart/query/smolt_graph_text</vt:lpwstr>
      </vt:variant>
      <vt:variant>
        <vt:lpwstr/>
      </vt:variant>
      <vt:variant>
        <vt:i4>6619187</vt:i4>
      </vt:variant>
      <vt:variant>
        <vt:i4>3</vt:i4>
      </vt:variant>
      <vt:variant>
        <vt:i4>0</vt:i4>
      </vt:variant>
      <vt:variant>
        <vt:i4>5</vt:i4>
      </vt:variant>
      <vt:variant>
        <vt:lpwstr>http://www.cbr.washington.edu/dart/query/adult_ladder_sum</vt:lpwstr>
      </vt:variant>
      <vt:variant>
        <vt:lpwstr/>
      </vt:variant>
      <vt:variant>
        <vt:i4>6619187</vt:i4>
      </vt:variant>
      <vt:variant>
        <vt:i4>0</vt:i4>
      </vt:variant>
      <vt:variant>
        <vt:i4>0</vt:i4>
      </vt:variant>
      <vt:variant>
        <vt:i4>5</vt:i4>
      </vt:variant>
      <vt:variant>
        <vt:lpwstr>http://www.cbr.washington.edu/dart/query/adult_ladder_sum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Peery, Christopher A NWW</cp:lastModifiedBy>
  <cp:revision>6</cp:revision>
  <dcterms:created xsi:type="dcterms:W3CDTF">2017-04-17T22:57:00Z</dcterms:created>
  <dcterms:modified xsi:type="dcterms:W3CDTF">2017-04-20T21:56:00Z</dcterms:modified>
</cp:coreProperties>
</file>